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03"/>
        <w:gridCol w:w="1775"/>
        <w:gridCol w:w="643"/>
        <w:gridCol w:w="1612"/>
        <w:gridCol w:w="158"/>
      </w:tblGrid>
      <w:tr w:rsidR="0025383A" w:rsidTr="00E301C0">
        <w:trPr>
          <w:trHeight w:val="866"/>
        </w:trPr>
        <w:tc>
          <w:tcPr>
            <w:tcW w:w="4591" w:type="dxa"/>
            <w:gridSpan w:val="5"/>
          </w:tcPr>
          <w:p w:rsidR="0025383A" w:rsidRDefault="0025383A" w:rsidP="00E301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25383A" w:rsidRDefault="0025383A" w:rsidP="00E301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25383A" w:rsidRDefault="0025383A" w:rsidP="00E301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ВЯЗОВСКИЙ</w:t>
            </w:r>
          </w:p>
          <w:p w:rsidR="0025383A" w:rsidRDefault="0025383A" w:rsidP="00E301C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СЕЛЬСОВЕТ </w:t>
            </w:r>
          </w:p>
          <w:p w:rsidR="0025383A" w:rsidRDefault="0025383A" w:rsidP="00E301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ТАШЛИНСКОГО РАЙОНА </w:t>
            </w:r>
          </w:p>
          <w:p w:rsidR="0025383A" w:rsidRDefault="0025383A" w:rsidP="00E301C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ОРЕНБУРГСКОЙ ОБЛАСТИ </w:t>
            </w:r>
            <w:r>
              <w:rPr>
                <w:sz w:val="22"/>
                <w:szCs w:val="22"/>
              </w:rPr>
              <w:t xml:space="preserve"> </w:t>
            </w:r>
          </w:p>
          <w:p w:rsidR="0025383A" w:rsidRDefault="0025383A" w:rsidP="00E301C0">
            <w:pPr>
              <w:jc w:val="center"/>
              <w:rPr>
                <w:sz w:val="22"/>
                <w:szCs w:val="22"/>
              </w:rPr>
            </w:pPr>
          </w:p>
          <w:p w:rsidR="0025383A" w:rsidRDefault="0025383A" w:rsidP="00E301C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О С Т А Н О В Л Е Н И Е </w:t>
            </w:r>
          </w:p>
          <w:p w:rsidR="0025383A" w:rsidRDefault="0025383A" w:rsidP="00E301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5383A" w:rsidTr="00E301C0">
        <w:trPr>
          <w:gridBefore w:val="1"/>
          <w:gridAfter w:val="1"/>
          <w:wBefore w:w="403" w:type="dxa"/>
          <w:wAfter w:w="158" w:type="dxa"/>
          <w:trHeight w:val="108"/>
        </w:trPr>
        <w:tc>
          <w:tcPr>
            <w:tcW w:w="17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383A" w:rsidRDefault="0025383A" w:rsidP="00E301C0">
            <w:pPr>
              <w:rPr>
                <w:sz w:val="28"/>
                <w:szCs w:val="24"/>
              </w:rPr>
            </w:pPr>
            <w:r>
              <w:rPr>
                <w:sz w:val="28"/>
              </w:rPr>
              <w:t>09.10.2012г</w:t>
            </w:r>
          </w:p>
        </w:tc>
        <w:tc>
          <w:tcPr>
            <w:tcW w:w="643" w:type="dxa"/>
          </w:tcPr>
          <w:p w:rsidR="0025383A" w:rsidRDefault="0025383A" w:rsidP="00E301C0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383A" w:rsidRDefault="0025383A" w:rsidP="00E301C0">
            <w:pPr>
              <w:rPr>
                <w:sz w:val="28"/>
                <w:szCs w:val="24"/>
              </w:rPr>
            </w:pPr>
            <w:r>
              <w:rPr>
                <w:sz w:val="28"/>
              </w:rPr>
              <w:t xml:space="preserve">      55</w:t>
            </w:r>
          </w:p>
        </w:tc>
      </w:tr>
      <w:tr w:rsidR="0025383A" w:rsidTr="00E301C0">
        <w:trPr>
          <w:trHeight w:val="98"/>
        </w:trPr>
        <w:tc>
          <w:tcPr>
            <w:tcW w:w="4591" w:type="dxa"/>
            <w:gridSpan w:val="5"/>
          </w:tcPr>
          <w:p w:rsidR="0025383A" w:rsidRDefault="0025383A" w:rsidP="00E301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с.Вязовое </w:t>
            </w:r>
          </w:p>
        </w:tc>
      </w:tr>
      <w:tr w:rsidR="0025383A" w:rsidTr="00E301C0">
        <w:trPr>
          <w:trHeight w:val="190"/>
        </w:trPr>
        <w:tc>
          <w:tcPr>
            <w:tcW w:w="4591" w:type="dxa"/>
            <w:gridSpan w:val="5"/>
          </w:tcPr>
          <w:p w:rsidR="0025383A" w:rsidRDefault="0025383A" w:rsidP="00E301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383A" w:rsidTr="00E301C0">
        <w:trPr>
          <w:trHeight w:val="190"/>
        </w:trPr>
        <w:tc>
          <w:tcPr>
            <w:tcW w:w="4591" w:type="dxa"/>
            <w:gridSpan w:val="5"/>
          </w:tcPr>
          <w:p w:rsidR="0025383A" w:rsidRDefault="0025383A" w:rsidP="00E301C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5383A" w:rsidRDefault="0025383A" w:rsidP="0025383A">
      <w:pPr>
        <w:rPr>
          <w:bCs/>
          <w:sz w:val="28"/>
          <w:szCs w:val="28"/>
        </w:rPr>
      </w:pPr>
      <w:r w:rsidRPr="00784053">
        <w:rPr>
          <w:noProof/>
        </w:rPr>
        <w:pict>
          <v:line id="_x0000_s1028" style="position:absolute;z-index:251662336;mso-position-horizontal-relative:text;mso-position-vertical-relative:text" from="286.5pt,.5pt" to="286.55pt,21.85pt">
            <v:stroke startarrowwidth="narrow" startarrowlength="short" endarrowwidth="narrow" endarrowlength="short"/>
          </v:line>
        </w:pict>
      </w:r>
      <w:r w:rsidRPr="00784053">
        <w:rPr>
          <w:noProof/>
        </w:rPr>
        <w:pict>
          <v:line id="_x0000_s1029" style="position:absolute;z-index:251663360;mso-position-horizontal-relative:text;mso-position-vertical-relative:text" from="265.75pt,2pt" to="287.1pt,2.05pt">
            <v:stroke startarrowwidth="narrow" startarrowlength="short" endarrowwidth="narrow" endarrowlength="short"/>
          </v:line>
        </w:pict>
      </w:r>
      <w:r w:rsidRPr="00784053">
        <w:rPr>
          <w:noProof/>
        </w:rPr>
        <w:pict>
          <v:line id="_x0000_s1026" style="position:absolute;z-index:251660288;mso-position-horizontal-relative:text;mso-position-vertical-relative:text" from="-5.9pt,.5pt" to="-5.85pt,21.85pt">
            <v:stroke startarrowwidth="narrow" startarrowlength="short" endarrowwidth="narrow" endarrowlength="short"/>
          </v:line>
        </w:pict>
      </w:r>
      <w:r w:rsidRPr="00784053">
        <w:rPr>
          <w:noProof/>
        </w:rPr>
        <w:pict>
          <v:line id="_x0000_s1027" style="position:absolute;z-index:251661312;mso-position-horizontal-relative:text;mso-position-vertical-relative:text" from="-6.4pt,1.25pt" to="14.95pt,1.3pt">
            <v:stroke startarrowwidth="narrow" startarrowlength="short" endarrowwidth="narrow" endarrowlength="short"/>
          </v:line>
        </w:pict>
      </w:r>
      <w:r>
        <w:rPr>
          <w:bCs/>
          <w:sz w:val="28"/>
          <w:szCs w:val="28"/>
        </w:rPr>
        <w:t>Об  утверждении Порядка размещения сведении</w:t>
      </w:r>
    </w:p>
    <w:p w:rsidR="0025383A" w:rsidRDefault="0025383A" w:rsidP="0025383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доходах, об имуществе и обязательствах </w:t>
      </w:r>
    </w:p>
    <w:p w:rsidR="0025383A" w:rsidRDefault="0025383A" w:rsidP="0025383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имущественного характера </w:t>
      </w:r>
    </w:p>
    <w:p w:rsidR="0025383A" w:rsidRDefault="0025383A" w:rsidP="0025383A">
      <w:pPr>
        <w:pStyle w:val="ConsPlusTitle"/>
        <w:widowControl/>
        <w:rPr>
          <w:rFonts w:ascii="Calibri" w:hAnsi="Calibri"/>
          <w:sz w:val="22"/>
          <w:szCs w:val="22"/>
        </w:rPr>
      </w:pPr>
      <w:r>
        <w:t xml:space="preserve">   </w:t>
      </w:r>
    </w:p>
    <w:p w:rsidR="0025383A" w:rsidRDefault="0025383A" w:rsidP="0025383A">
      <w:pPr>
        <w:pStyle w:val="ConsPlusTitle"/>
        <w:widowControl/>
      </w:pPr>
    </w:p>
    <w:p w:rsidR="0025383A" w:rsidRDefault="0025383A" w:rsidP="002538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 декабря 2008 года N 273-ФЗ "О противодействии коррупции":</w:t>
      </w:r>
    </w:p>
    <w:p w:rsidR="0025383A" w:rsidRDefault="0025383A" w:rsidP="002538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 Вязовский  сельсовет Ташлинского района Оренбургской области и членов их семей на официальном сайте муниципального образования Вязовский  сельсовет Ташлинского района Оренбургской области в сети Интернет  и предоставления этих сведений средствам массовой информации для опубликования (приложение).</w:t>
      </w:r>
    </w:p>
    <w:p w:rsidR="0025383A" w:rsidRDefault="0025383A" w:rsidP="002538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25383A" w:rsidRDefault="0025383A" w:rsidP="002538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Постановление  вступает в силу со дня его подписания. </w:t>
      </w:r>
    </w:p>
    <w:p w:rsidR="0025383A" w:rsidRDefault="0025383A" w:rsidP="002538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383A" w:rsidRDefault="0025383A" w:rsidP="002538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383A" w:rsidRDefault="0025383A" w:rsidP="0025383A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А.А.Королев</w:t>
      </w:r>
    </w:p>
    <w:p w:rsidR="0025383A" w:rsidRDefault="0025383A" w:rsidP="0025383A">
      <w:pPr>
        <w:pStyle w:val="a3"/>
        <w:ind w:firstLine="0"/>
        <w:rPr>
          <w:sz w:val="28"/>
          <w:szCs w:val="28"/>
        </w:rPr>
      </w:pPr>
    </w:p>
    <w:p w:rsidR="0025383A" w:rsidRDefault="0025383A" w:rsidP="0025383A">
      <w:pPr>
        <w:pStyle w:val="a3"/>
        <w:ind w:firstLine="0"/>
        <w:rPr>
          <w:sz w:val="28"/>
          <w:szCs w:val="28"/>
        </w:rPr>
      </w:pPr>
    </w:p>
    <w:p w:rsidR="0025383A" w:rsidRDefault="0025383A" w:rsidP="0025383A">
      <w:pPr>
        <w:pStyle w:val="a3"/>
        <w:ind w:firstLine="0"/>
        <w:rPr>
          <w:sz w:val="28"/>
          <w:szCs w:val="28"/>
        </w:rPr>
      </w:pPr>
    </w:p>
    <w:p w:rsidR="0025383A" w:rsidRDefault="0025383A" w:rsidP="0025383A">
      <w:pPr>
        <w:pStyle w:val="a3"/>
        <w:ind w:firstLine="0"/>
        <w:rPr>
          <w:sz w:val="28"/>
          <w:szCs w:val="28"/>
        </w:rPr>
      </w:pPr>
    </w:p>
    <w:p w:rsidR="0025383A" w:rsidRDefault="0025383A" w:rsidP="0025383A">
      <w:pPr>
        <w:pStyle w:val="a3"/>
        <w:ind w:firstLine="0"/>
        <w:rPr>
          <w:sz w:val="28"/>
          <w:szCs w:val="28"/>
        </w:rPr>
      </w:pPr>
    </w:p>
    <w:p w:rsidR="0025383A" w:rsidRDefault="0025383A" w:rsidP="0025383A">
      <w:pPr>
        <w:jc w:val="both"/>
        <w:rPr>
          <w:sz w:val="28"/>
          <w:szCs w:val="24"/>
        </w:rPr>
      </w:pPr>
      <w:r>
        <w:rPr>
          <w:sz w:val="28"/>
        </w:rPr>
        <w:t>Разослано: Правительству области, прокурору района, администрации сельсовета</w:t>
      </w:r>
    </w:p>
    <w:p w:rsidR="0025383A" w:rsidRDefault="0025383A" w:rsidP="0025383A">
      <w:pPr>
        <w:rPr>
          <w:b/>
          <w:sz w:val="24"/>
        </w:rPr>
      </w:pPr>
    </w:p>
    <w:p w:rsidR="0025383A" w:rsidRDefault="0025383A" w:rsidP="0025383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5383A" w:rsidRDefault="0025383A" w:rsidP="0025383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5383A" w:rsidRDefault="0025383A" w:rsidP="0025383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5383A" w:rsidRDefault="0025383A" w:rsidP="0025383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5383A" w:rsidRDefault="0025383A" w:rsidP="0025383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5383A" w:rsidRDefault="0025383A" w:rsidP="0025383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5383A" w:rsidRDefault="0025383A" w:rsidP="0025383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5383A" w:rsidRDefault="0025383A" w:rsidP="0025383A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Приложение  к   постановлению</w:t>
      </w:r>
    </w:p>
    <w:p w:rsidR="0025383A" w:rsidRDefault="0025383A" w:rsidP="0025383A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администрации  сельсовета</w:t>
      </w:r>
    </w:p>
    <w:p w:rsidR="0025383A" w:rsidRDefault="0025383A" w:rsidP="0025383A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от  09.10.2012г.  №  55</w:t>
      </w:r>
    </w:p>
    <w:p w:rsidR="0025383A" w:rsidRDefault="0025383A" w:rsidP="0025383A">
      <w:pPr>
        <w:tabs>
          <w:tab w:val="left" w:pos="2490"/>
        </w:tabs>
        <w:spacing w:before="100" w:beforeAutospacing="1" w:after="100" w:afterAutospacing="1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383A" w:rsidRDefault="0025383A" w:rsidP="0025383A">
      <w:pPr>
        <w:spacing w:before="100" w:beforeAutospacing="1" w:after="100" w:afterAutospacing="1"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размещения сведений о доходах, об имуществе и обязательствах имущественного характера лиц, замещающих должности муниципальной службы  в администрации муниципального образования Вязовский сельсовет Ташлинского района Оренбургской области, и членов их семей на официальном сайте муниципального образования  </w:t>
      </w:r>
      <w:r>
        <w:rPr>
          <w:b/>
          <w:sz w:val="28"/>
          <w:szCs w:val="28"/>
        </w:rPr>
        <w:t>Вязовский сельсовет Ташлинского района Оренбургской области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сети Интернет и порядке предоставления этих сведений   средствам массовой информации для опубликования</w:t>
      </w:r>
    </w:p>
    <w:p w:rsidR="0025383A" w:rsidRDefault="0025383A" w:rsidP="0025383A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Настоящим Порядком устанавливаются обязанности специалиста по  кадрам администрации Вязовского сельсовета по размещению сведений о доходах, об имуществе и обязательствах имущественного характера лиц, замещающих должности муниципальной службы в администрации Вязовского сельсовета, в соответствии с Перечнем должностей муниципальной службы, при назначении на которые граждане и при замещении которых муниципальные служащие администрации Вязовского сельсовета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распоряжением  администрации  Вязовского сельсовета от 06.12.2011 № 18 (далее -, на официальном сайте  муниципального образования Вязовский сельсовет Ташлинского района Оренбургской области в сети Интернет (далее - официальный сайт), а также по представлению этих сведений средствам массовой информации для опубликования в связи с их запросами.</w:t>
      </w:r>
    </w:p>
    <w:p w:rsidR="0025383A" w:rsidRDefault="0025383A" w:rsidP="0025383A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 официальном сайте размещаются  и  средствам массовой информации представляются для опубликования следующие сведения о доходах, об имуществе и обязательствах имущественного характера:</w:t>
      </w:r>
    </w:p>
    <w:p w:rsidR="0025383A" w:rsidRDefault="0025383A" w:rsidP="0025383A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объектов недвижимого имущества, принадлежащих лицу, замещающему должность муниципальной службы в соответствии с Перечнем должностей, его супруге (супругу) и несовершеннолетним детям на праве собственности или находящихся в их пользовании с указанием вида, площади и страны расположения каждого из них;</w:t>
      </w:r>
    </w:p>
    <w:p w:rsidR="0025383A" w:rsidRDefault="0025383A" w:rsidP="0025383A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транспортных средств с указанием  марки и модели,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25383A" w:rsidRDefault="0025383A" w:rsidP="0025383A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декларированный годовой доход лица, замещающего должность муниципальной службы, его супруги (супруга) и несовершеннолетних детей.</w:t>
      </w:r>
    </w:p>
    <w:p w:rsidR="0025383A" w:rsidRDefault="0025383A" w:rsidP="0025383A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 размещаемых на официальном сайте и предоставляемых 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25383A" w:rsidRDefault="0025383A" w:rsidP="0025383A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сведения (кроме указанных в пункте 2 настоящего Порядка)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обязательствах имущественного характера;</w:t>
      </w:r>
    </w:p>
    <w:p w:rsidR="0025383A" w:rsidRDefault="0025383A" w:rsidP="0025383A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 супруги (супруга), детей и иных членов семьи лица, замещающего должность муниципальной службы;</w:t>
      </w:r>
    </w:p>
    <w:p w:rsidR="0025383A" w:rsidRDefault="0025383A" w:rsidP="0025383A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:rsidR="0025383A" w:rsidRDefault="0025383A" w:rsidP="0025383A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пользовании;</w:t>
      </w:r>
    </w:p>
    <w:p w:rsidR="0025383A" w:rsidRDefault="0025383A" w:rsidP="0025383A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25383A" w:rsidRDefault="0025383A" w:rsidP="0025383A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Сведения о доходах, об имуществе и обязательствах имущественного характера, указанные в пункте 2 настоящего Порядка, размещаются на официальном сайте в 14-дневный срок со дня истечения срока, установленного действующим законодательством Российской Федерации о муниципальной службе для подачи справок о доходах, об имуществе и обязательствах имущественного характера.</w:t>
      </w:r>
    </w:p>
    <w:p w:rsidR="0025383A" w:rsidRDefault="0025383A" w:rsidP="0025383A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пункте 2 настоящего Порядка, представленных муниципальными служащими администрации Вязовского сельсовета, обеспечивается  специалистом по кадрам администрации Вязовского  сельсовета. </w:t>
      </w:r>
    </w:p>
    <w:p w:rsidR="0025383A" w:rsidRDefault="0025383A" w:rsidP="0025383A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Специалист по кадрам администрации  Вязовского сельсовета:</w:t>
      </w:r>
    </w:p>
    <w:p w:rsidR="0025383A" w:rsidRDefault="0025383A" w:rsidP="0025383A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3-дневный срок со дня поступления запроса от  средств массовой информации сообщает о нем лицу, замещающему должность муниципальной службы, в отношении которого поступил запрос;</w:t>
      </w:r>
    </w:p>
    <w:p w:rsidR="0025383A" w:rsidRDefault="0025383A" w:rsidP="0025383A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7-дневный срок со дня поступления запроса от  средств массовой информации обеспечивают представление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25383A" w:rsidRDefault="0025383A" w:rsidP="0025383A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Специалист по кадрам администрации  Вязовского сельсовета, несёт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25383A" w:rsidRDefault="0025383A" w:rsidP="0025383A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</w:p>
    <w:p w:rsidR="0025383A" w:rsidRDefault="0025383A" w:rsidP="0025383A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</w:p>
    <w:p w:rsidR="0025383A" w:rsidRDefault="0025383A" w:rsidP="0025383A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</w:p>
    <w:p w:rsidR="0025383A" w:rsidRDefault="0025383A" w:rsidP="0025383A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</w:p>
    <w:p w:rsidR="00C803E5" w:rsidRDefault="00C803E5"/>
    <w:sectPr w:rsidR="00C803E5" w:rsidSect="00C8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383A"/>
    <w:rsid w:val="0025383A"/>
    <w:rsid w:val="003520B9"/>
    <w:rsid w:val="0067556C"/>
    <w:rsid w:val="007A4570"/>
    <w:rsid w:val="00C803E5"/>
    <w:rsid w:val="00DD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5383A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538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25383A"/>
    <w:pPr>
      <w:ind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53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253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38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971</Words>
  <Characters>5540</Characters>
  <Application>Microsoft Office Word</Application>
  <DocSecurity>0</DocSecurity>
  <Lines>46</Lines>
  <Paragraphs>12</Paragraphs>
  <ScaleCrop>false</ScaleCrop>
  <Company/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2019-10-04T09:50:00Z</dcterms:created>
  <dcterms:modified xsi:type="dcterms:W3CDTF">2019-10-04T09:51:00Z</dcterms:modified>
</cp:coreProperties>
</file>